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8A4" w:rsidRDefault="00E85E6A"/>
    <w:p w:rsidR="0035494F" w:rsidRDefault="0035494F"/>
    <w:p w:rsidR="0035494F" w:rsidRDefault="0035494F"/>
    <w:p w:rsidR="0035494F" w:rsidRDefault="0035494F"/>
    <w:p w:rsidR="0035494F" w:rsidRDefault="0035494F"/>
    <w:p w:rsidR="0035494F" w:rsidRDefault="0035494F"/>
    <w:p w:rsidR="0035494F" w:rsidRDefault="0035494F"/>
    <w:p w:rsidR="0035494F" w:rsidRDefault="0035494F"/>
    <w:p w:rsidR="0035494F" w:rsidRDefault="0035494F"/>
    <w:p w:rsidR="0035494F" w:rsidRPr="0035494F" w:rsidRDefault="0035494F" w:rsidP="0035494F">
      <w:pPr>
        <w:rPr>
          <w:rFonts w:ascii="Times New Roman" w:eastAsia="Times New Roman" w:hAnsi="Times New Roman" w:cs="Times New Roman"/>
          <w:lang w:eastAsia="it-IT"/>
        </w:rPr>
      </w:pPr>
      <w:r w:rsidRPr="0035494F">
        <w:rPr>
          <w:rFonts w:ascii="Calibri" w:eastAsia="Times New Roman" w:hAnsi="Calibri" w:cs="Times New Roman"/>
          <w:b/>
          <w:bCs/>
          <w:color w:val="244061"/>
          <w:lang w:eastAsia="it-IT"/>
        </w:rPr>
        <w:t>ACMEI EXPO 2012, TORNA A BARI LA FIERA DEDICATA AL MONDO ELETTRICO </w:t>
      </w:r>
      <w:r w:rsidRPr="0035494F">
        <w:rPr>
          <w:rFonts w:ascii="Calibri" w:eastAsia="Times New Roman" w:hAnsi="Calibri" w:cs="Times New Roman"/>
          <w:b/>
          <w:bCs/>
          <w:color w:val="244061"/>
          <w:lang w:eastAsia="it-IT"/>
        </w:rPr>
        <w:br/>
      </w:r>
      <w:r w:rsidRPr="0035494F">
        <w:rPr>
          <w:rFonts w:ascii="Calibri" w:eastAsia="Times New Roman" w:hAnsi="Calibri" w:cs="Times New Roman"/>
          <w:color w:val="244061"/>
          <w:lang w:eastAsia="it-IT"/>
        </w:rPr>
        <w:br/>
        <w:t>Dal 3 al 6 maggio la Fiera del Levante di Bari ospiterà la seconda edizione di </w:t>
      </w:r>
      <w:r w:rsidRPr="0035494F">
        <w:rPr>
          <w:rFonts w:ascii="Calibri" w:eastAsia="Times New Roman" w:hAnsi="Calibri" w:cs="Times New Roman"/>
          <w:b/>
          <w:bCs/>
          <w:color w:val="244061"/>
          <w:lang w:eastAsia="it-IT"/>
        </w:rPr>
        <w:t>ACMEI EXPO, </w:t>
      </w:r>
      <w:r w:rsidRPr="0035494F">
        <w:rPr>
          <w:rFonts w:ascii="Calibri" w:eastAsia="Times New Roman" w:hAnsi="Calibri" w:cs="Times New Roman"/>
          <w:color w:val="244061"/>
          <w:lang w:eastAsia="it-IT"/>
        </w:rPr>
        <w:t>evento dedicato al mondo dell’elettricità: energie rinnovabili, automazione industriale, domotica, illuminotecnica, climatizzazione, ICT, sicurezza, bassa e media tensione.</w:t>
      </w:r>
    </w:p>
    <w:p w:rsidR="0035494F" w:rsidRPr="0035494F" w:rsidRDefault="0035494F" w:rsidP="0035494F">
      <w:pPr>
        <w:jc w:val="both"/>
        <w:rPr>
          <w:rFonts w:ascii="Times New Roman" w:eastAsia="Times New Roman" w:hAnsi="Times New Roman" w:cs="Times New Roman"/>
          <w:lang w:eastAsia="it-IT"/>
        </w:rPr>
      </w:pPr>
      <w:r w:rsidRPr="0035494F">
        <w:rPr>
          <w:rFonts w:ascii="Calibri" w:eastAsia="Times New Roman" w:hAnsi="Calibri" w:cs="Times New Roman"/>
          <w:color w:val="244061"/>
          <w:lang w:eastAsia="it-IT"/>
        </w:rPr>
        <w:t>La manifestazione si terrà nei padiglioni 18, 19 e 20 e occuperà una superficie di 14mila metri quadri. Il programma prevede un ampio calendario di appuntamenti con meeting, workshop e tavole rotonde all’insegna della “sana innovazione”, l’alta tecnologia che rispetta l’ambiente e l’uomo.</w:t>
      </w:r>
    </w:p>
    <w:p w:rsidR="0035494F" w:rsidRPr="0035494F" w:rsidRDefault="0035494F" w:rsidP="0035494F">
      <w:pPr>
        <w:jc w:val="both"/>
        <w:rPr>
          <w:rFonts w:ascii="Times New Roman" w:eastAsia="Times New Roman" w:hAnsi="Times New Roman" w:cs="Times New Roman"/>
          <w:lang w:eastAsia="it-IT"/>
        </w:rPr>
      </w:pPr>
      <w:r w:rsidRPr="0035494F">
        <w:rPr>
          <w:rFonts w:ascii="Calibri" w:eastAsia="Times New Roman" w:hAnsi="Calibri" w:cs="Times New Roman"/>
          <w:color w:val="244061"/>
          <w:lang w:eastAsia="it-IT"/>
        </w:rPr>
        <w:t>Il GRUPPO ACMEI, promotore della manifestazione vuole replicare il successo dell’edizione 2010 che ha visto la partecipazione di 130 aziende leader nel settore e più di 5000 visitatori.</w:t>
      </w:r>
    </w:p>
    <w:p w:rsidR="0035494F" w:rsidRPr="0035494F" w:rsidRDefault="0035494F" w:rsidP="0035494F">
      <w:pPr>
        <w:jc w:val="both"/>
        <w:rPr>
          <w:rFonts w:ascii="Times New Roman" w:eastAsia="Times New Roman" w:hAnsi="Times New Roman" w:cs="Times New Roman"/>
          <w:lang w:eastAsia="it-IT"/>
        </w:rPr>
      </w:pPr>
      <w:r w:rsidRPr="0035494F">
        <w:rPr>
          <w:rFonts w:ascii="Calibri" w:eastAsia="Times New Roman" w:hAnsi="Calibri" w:cs="Times New Roman"/>
          <w:color w:val="244061"/>
          <w:lang w:eastAsia="it-IT"/>
        </w:rPr>
        <w:t> “ACMEI EXPO è un evento di grande rilievo per il Mezzogiorno – afferma il direttore generale dell'azienda, Saverio Tavarilli – e il patrocinio degli enti pubblici territoriali, degli ordini professionali e delle associazioni di settore è il riconoscimento dell’importanza dell’indotto economico che ruota attorno al settore dell’elettricità e dell’energia. L’EXPO rappresenta un crocevia per tutti gli operatori: installatori, quadristi, industrie, engineering, imprese edili, progettisti o studi di architettura, impegnati nella ricerca di soluzioni sempre più all’avanguardia.</w:t>
      </w:r>
    </w:p>
    <w:p w:rsidR="0035494F" w:rsidRPr="0035494F" w:rsidRDefault="0035494F" w:rsidP="0035494F">
      <w:pPr>
        <w:jc w:val="both"/>
        <w:rPr>
          <w:rFonts w:ascii="Times New Roman" w:eastAsia="Times New Roman" w:hAnsi="Times New Roman" w:cs="Times New Roman"/>
          <w:lang w:eastAsia="it-IT"/>
        </w:rPr>
      </w:pPr>
      <w:r w:rsidRPr="0035494F">
        <w:rPr>
          <w:rFonts w:ascii="Calibri" w:eastAsia="Times New Roman" w:hAnsi="Calibri" w:cs="Times New Roman"/>
          <w:color w:val="244061"/>
          <w:lang w:eastAsia="it-IT"/>
        </w:rPr>
        <w:t>ACMEI con la sua </w:t>
      </w:r>
      <w:r w:rsidRPr="0035494F">
        <w:rPr>
          <w:rFonts w:ascii="Calibri" w:eastAsia="Times New Roman" w:hAnsi="Calibri" w:cs="Times New Roman"/>
          <w:color w:val="000000"/>
          <w:lang w:eastAsia="it-IT"/>
        </w:rPr>
        <w:t>plurien</w:t>
      </w:r>
      <w:r w:rsidRPr="0035494F">
        <w:rPr>
          <w:rFonts w:ascii="Calibri" w:eastAsia="Times New Roman" w:hAnsi="Calibri" w:cs="Times New Roman"/>
          <w:color w:val="244061"/>
          <w:lang w:eastAsia="it-IT"/>
        </w:rPr>
        <w:t>nale esperienza si pone come apripista per questa importante manifestazione che va oltre le dinamiche standard di un appuntamento fieristico.</w:t>
      </w:r>
    </w:p>
    <w:p w:rsidR="0035494F" w:rsidRPr="0035494F" w:rsidRDefault="0035494F" w:rsidP="0035494F">
      <w:pPr>
        <w:jc w:val="both"/>
        <w:rPr>
          <w:rFonts w:ascii="Times New Roman" w:eastAsia="Times New Roman" w:hAnsi="Times New Roman" w:cs="Times New Roman"/>
          <w:lang w:eastAsia="it-IT"/>
        </w:rPr>
      </w:pPr>
      <w:r w:rsidRPr="0035494F">
        <w:rPr>
          <w:rFonts w:ascii="Calibri" w:eastAsia="Times New Roman" w:hAnsi="Calibri" w:cs="Times New Roman"/>
          <w:color w:val="244061"/>
          <w:lang w:eastAsia="it-IT"/>
        </w:rPr>
        <w:t>L’obiettivo finale infatti – continua Tavarilli - è veicolare l’informazione, stimolare il dibattito e diffondere la conoscenza sulle criticità attuali per guardare al mercato di domani con ottimismo e competenze maggiori.”</w:t>
      </w:r>
    </w:p>
    <w:p w:rsidR="0035494F" w:rsidRDefault="0035494F" w:rsidP="0035494F">
      <w:pPr>
        <w:jc w:val="both"/>
        <w:rPr>
          <w:rFonts w:ascii="Calibri" w:eastAsia="Times New Roman" w:hAnsi="Calibri" w:cs="Times New Roman"/>
          <w:color w:val="244061"/>
          <w:lang w:eastAsia="it-IT"/>
        </w:rPr>
      </w:pPr>
    </w:p>
    <w:p w:rsidR="0035494F" w:rsidRPr="0035494F" w:rsidRDefault="0035494F" w:rsidP="0035494F">
      <w:pPr>
        <w:jc w:val="both"/>
        <w:rPr>
          <w:rFonts w:ascii="Times New Roman" w:eastAsia="Times New Roman" w:hAnsi="Times New Roman" w:cs="Times New Roman"/>
          <w:lang w:eastAsia="it-IT"/>
        </w:rPr>
      </w:pPr>
      <w:r w:rsidRPr="0035494F">
        <w:rPr>
          <w:rFonts w:ascii="Calibri" w:eastAsia="Times New Roman" w:hAnsi="Calibri" w:cs="Times New Roman"/>
          <w:color w:val="244061"/>
          <w:lang w:eastAsia="it-IT"/>
        </w:rPr>
        <w:t> </w:t>
      </w:r>
      <w:hyperlink r:id="rId6" w:history="1">
        <w:r w:rsidRPr="0035494F">
          <w:rPr>
            <w:rFonts w:ascii="Calibri" w:eastAsia="Times New Roman" w:hAnsi="Calibri" w:cs="Times New Roman"/>
            <w:color w:val="244061"/>
            <w:u w:val="single"/>
            <w:lang w:eastAsia="it-IT"/>
          </w:rPr>
          <w:t>www.acmeiexpo.it</w:t>
        </w:r>
      </w:hyperlink>
    </w:p>
    <w:p w:rsidR="0035494F" w:rsidRPr="0035494F" w:rsidRDefault="0035494F" w:rsidP="0035494F">
      <w:pPr>
        <w:rPr>
          <w:rFonts w:ascii="Times New Roman" w:eastAsia="Times New Roman" w:hAnsi="Times New Roman" w:cs="Times New Roman"/>
          <w:lang w:eastAsia="it-IT"/>
        </w:rPr>
      </w:pPr>
      <w:r w:rsidRPr="0035494F">
        <w:rPr>
          <w:rFonts w:ascii="Calibri" w:eastAsia="Times New Roman" w:hAnsi="Calibri" w:cs="Times New Roman"/>
          <w:color w:val="000000"/>
          <w:lang w:eastAsia="it-IT"/>
        </w:rPr>
        <w:t> </w:t>
      </w:r>
    </w:p>
    <w:p w:rsidR="0035494F" w:rsidRDefault="0035494F"/>
    <w:p w:rsidR="003C4B1B" w:rsidRDefault="003C4B1B"/>
    <w:p w:rsidR="005E2EBC" w:rsidRDefault="005E2EBC"/>
    <w:p w:rsidR="005E2EBC" w:rsidRDefault="005E2EBC">
      <w:hyperlink r:id="rId7" w:history="1">
        <w:r w:rsidRPr="008A7164">
          <w:rPr>
            <w:rStyle w:val="Collegamentoipertestuale"/>
          </w:rPr>
          <w:t>silvana.caroli@ezed.it</w:t>
        </w:r>
      </w:hyperlink>
    </w:p>
    <w:p w:rsidR="003C4B1B" w:rsidRDefault="005E2EBC">
      <w:hyperlink r:id="rId8" w:history="1">
        <w:r w:rsidRPr="008A7164">
          <w:rPr>
            <w:rStyle w:val="Collegamentoipertestuale"/>
          </w:rPr>
          <w:t>carla.negretti@ezed.it</w:t>
        </w:r>
      </w:hyperlink>
    </w:p>
    <w:p w:rsidR="003C4B1B" w:rsidRDefault="003C4B1B"/>
    <w:p w:rsidR="003C4B1B" w:rsidRDefault="003C4B1B"/>
    <w:p w:rsidR="003C4B1B" w:rsidRPr="0035494F" w:rsidRDefault="0035494F" w:rsidP="005E2EBC">
      <w:pPr>
        <w:jc w:val="right"/>
        <w:rPr>
          <w:rFonts w:ascii="Calibri" w:eastAsia="Times New Roman" w:hAnsi="Calibri" w:cs="Times New Roman"/>
          <w:color w:val="244061"/>
          <w:lang w:eastAsia="it-IT"/>
        </w:rPr>
      </w:pPr>
      <w:r w:rsidRPr="0035494F">
        <w:rPr>
          <w:rFonts w:ascii="Calibri" w:eastAsia="Times New Roman" w:hAnsi="Calibri" w:cs="Times New Roman"/>
          <w:color w:val="244061"/>
          <w:lang w:eastAsia="it-IT"/>
        </w:rPr>
        <w:t>21 marzo 2012</w:t>
      </w:r>
    </w:p>
    <w:sectPr w:rsidR="003C4B1B" w:rsidRPr="0035494F" w:rsidSect="004813A9">
      <w:headerReference w:type="default" r:id="rId9"/>
      <w:footerReference w:type="even" r:id="rId10"/>
      <w:footerReference w:type="default" r:id="rId11"/>
      <w:pgSz w:w="11900" w:h="16840"/>
      <w:pgMar w:top="1418" w:right="737" w:bottom="1440" w:left="737" w:header="709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5E6A" w:rsidRDefault="00E85E6A" w:rsidP="00CA56DF">
      <w:r>
        <w:separator/>
      </w:r>
    </w:p>
  </w:endnote>
  <w:endnote w:type="continuationSeparator" w:id="0">
    <w:p w:rsidR="00E85E6A" w:rsidRDefault="00E85E6A" w:rsidP="00CA56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/>
    </w:tblPr>
    <w:tblGrid>
      <w:gridCol w:w="428"/>
      <w:gridCol w:w="10228"/>
    </w:tblGrid>
    <w:tr w:rsidR="004813A9" w:rsidRPr="0025191F">
      <w:tc>
        <w:tcPr>
          <w:tcW w:w="201" w:type="pct"/>
          <w:tcBorders>
            <w:bottom w:val="nil"/>
            <w:right w:val="single" w:sz="4" w:space="0" w:color="BFBFBF"/>
          </w:tcBorders>
        </w:tcPr>
        <w:p w:rsidR="004813A9" w:rsidRPr="007B7F10" w:rsidRDefault="008953E8" w:rsidP="009A09C9">
          <w:pPr>
            <w:jc w:val="right"/>
            <w:rPr>
              <w:rFonts w:ascii="Calibri" w:eastAsia="Cambria" w:hAnsi="Calibri"/>
              <w:b/>
              <w:color w:val="595959" w:themeColor="text1" w:themeTint="A6"/>
            </w:rPr>
          </w:pPr>
          <w:fldSimple w:instr=" PAGE   \* MERGEFORMAT ">
            <w:r w:rsidR="004813A9">
              <w:rPr>
                <w:rFonts w:ascii="Calibri" w:hAnsi="Calibri"/>
                <w:b/>
                <w:noProof/>
                <w:color w:val="595959" w:themeColor="text1" w:themeTint="A6"/>
              </w:rPr>
              <w:t>1</w:t>
            </w:r>
          </w:fldSimple>
        </w:p>
      </w:tc>
      <w:tc>
        <w:tcPr>
          <w:tcW w:w="4799" w:type="pct"/>
          <w:tcBorders>
            <w:left w:val="single" w:sz="4" w:space="0" w:color="BFBFBF"/>
            <w:bottom w:val="nil"/>
          </w:tcBorders>
        </w:tcPr>
        <w:p w:rsidR="004813A9" w:rsidRPr="0025191F" w:rsidRDefault="008953E8" w:rsidP="00ED160F">
          <w:pPr>
            <w:rPr>
              <w:rFonts w:ascii="Calibri" w:eastAsia="Cambria" w:hAnsi="Calibri"/>
              <w:color w:val="595959" w:themeColor="text1" w:themeTint="A6"/>
            </w:rPr>
          </w:pPr>
          <w:sdt>
            <w:sdtPr>
              <w:rPr>
                <w:rFonts w:ascii="Calibri" w:hAnsi="Calibri"/>
                <w:b/>
                <w:bCs/>
                <w:caps/>
                <w:color w:val="595959" w:themeColor="text1" w:themeTint="A6"/>
              </w:rPr>
              <w:alias w:val="Title"/>
              <w:id w:val="-1812397384"/>
              <w:placeholder>
                <w:docPart w:val="FB68C28D22726D46BA3C013E2005CFDD"/>
              </w:placeholder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4813A9" w:rsidRPr="0025191F">
                <w:rPr>
                  <w:rFonts w:ascii="Calibri" w:hAnsi="Calibri"/>
                  <w:b/>
                  <w:bCs/>
                  <w:caps/>
                  <w:color w:val="595959" w:themeColor="text1" w:themeTint="A6"/>
                </w:rPr>
                <w:t>Type the document title</w:t>
              </w:r>
            </w:sdtContent>
          </w:sdt>
        </w:p>
      </w:tc>
    </w:tr>
  </w:tbl>
  <w:p w:rsidR="004813A9" w:rsidRDefault="004813A9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3A9" w:rsidRDefault="004813A9">
    <w:pPr>
      <w:pStyle w:val="Pidipagina"/>
    </w:pPr>
    <w:r>
      <w:rPr>
        <w:noProof/>
        <w:lang w:eastAsia="it-IT"/>
      </w:rPr>
      <w:drawing>
        <wp:inline distT="0" distB="0" distL="0" distR="0">
          <wp:extent cx="6604162" cy="970877"/>
          <wp:effectExtent l="25400" t="0" r="0" b="0"/>
          <wp:docPr id="2" name="Picture 1" descr="er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b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4162" cy="970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5E6A" w:rsidRDefault="00E85E6A" w:rsidP="00CA56DF">
      <w:r>
        <w:separator/>
      </w:r>
    </w:p>
  </w:footnote>
  <w:footnote w:type="continuationSeparator" w:id="0">
    <w:p w:rsidR="00E85E6A" w:rsidRDefault="00E85E6A" w:rsidP="00CA56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3A9" w:rsidRDefault="003A6EB9">
    <w:pPr>
      <w:pStyle w:val="Intestazione"/>
    </w:pPr>
    <w:r>
      <w:rPr>
        <w:noProof/>
        <w:lang w:eastAsia="it-IT"/>
      </w:rPr>
      <w:drawing>
        <wp:inline distT="0" distB="0" distL="0" distR="0">
          <wp:extent cx="1746386" cy="453863"/>
          <wp:effectExtent l="25400" t="0" r="6214" b="0"/>
          <wp:docPr id="7" name="Picture 6" descr="ezed-30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zed-30m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1459" cy="460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doNotTrackMoves/>
  <w:defaultTabStop w:val="720"/>
  <w:hyphenationZone w:val="283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4813A9"/>
    <w:rsid w:val="0035494F"/>
    <w:rsid w:val="003A6EB9"/>
    <w:rsid w:val="003C4B1B"/>
    <w:rsid w:val="004813A9"/>
    <w:rsid w:val="005E2EBC"/>
    <w:rsid w:val="007F1850"/>
    <w:rsid w:val="00801F33"/>
    <w:rsid w:val="008953E8"/>
    <w:rsid w:val="00CA56DF"/>
    <w:rsid w:val="00D17169"/>
    <w:rsid w:val="00E03B77"/>
    <w:rsid w:val="00E85E6A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628A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813A9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813A9"/>
  </w:style>
  <w:style w:type="paragraph" w:styleId="Pidipagina">
    <w:name w:val="footer"/>
    <w:basedOn w:val="Normale"/>
    <w:link w:val="PidipaginaCarattere"/>
    <w:uiPriority w:val="99"/>
    <w:semiHidden/>
    <w:unhideWhenUsed/>
    <w:rsid w:val="004813A9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813A9"/>
  </w:style>
  <w:style w:type="paragraph" w:styleId="Nessunaspaziatura">
    <w:name w:val="No Spacing"/>
    <w:link w:val="NessunaspaziaturaCarattere"/>
    <w:qFormat/>
    <w:rsid w:val="004813A9"/>
    <w:rPr>
      <w:rFonts w:ascii="PMingLiU" w:eastAsiaTheme="minorEastAsia" w:hAnsi="PMingLiU"/>
      <w:sz w:val="22"/>
      <w:szCs w:val="22"/>
      <w:lang w:val="en-US"/>
    </w:rPr>
  </w:style>
  <w:style w:type="character" w:customStyle="1" w:styleId="NessunaspaziaturaCarattere">
    <w:name w:val="Nessuna spaziatura Carattere"/>
    <w:basedOn w:val="Carpredefinitoparagrafo"/>
    <w:link w:val="Nessunaspaziatura"/>
    <w:rsid w:val="004813A9"/>
    <w:rPr>
      <w:rFonts w:ascii="PMingLiU" w:eastAsiaTheme="minorEastAsia" w:hAnsi="PMingLiU"/>
      <w:sz w:val="22"/>
      <w:szCs w:val="22"/>
      <w:lang w:val="en-US"/>
    </w:rPr>
  </w:style>
  <w:style w:type="character" w:customStyle="1" w:styleId="apple-converted-space">
    <w:name w:val="apple-converted-space"/>
    <w:basedOn w:val="Carpredefinitoparagrafo"/>
    <w:rsid w:val="0035494F"/>
  </w:style>
  <w:style w:type="character" w:styleId="Collegamentoipertestuale">
    <w:name w:val="Hyperlink"/>
    <w:basedOn w:val="Carpredefinitoparagrafo"/>
    <w:uiPriority w:val="99"/>
    <w:unhideWhenUsed/>
    <w:rsid w:val="0035494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4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la.negretti@ezed.it" TargetMode="Externa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yperlink" Target="mailto:silvana.caroli@ezed.i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cmeiexpo.it/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B68C28D22726D46BA3C013E2005C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CD5E6-71D9-2B4C-A9B4-59D52888D8E9}"/>
      </w:docPartPr>
      <w:docPartBody>
        <w:p w:rsidR="00E11B58" w:rsidRDefault="005073D5" w:rsidP="005073D5">
          <w:pPr>
            <w:pStyle w:val="FB68C28D22726D46BA3C013E2005CFDD"/>
          </w:pPr>
          <w:r>
            <w:rPr>
              <w:b/>
              <w:bCs/>
              <w:caps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embedSystemFonts/>
  <w:doNotTrackMoves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doNotAutofitConstrainedTables/>
    <w:splitPgBreakAndParaMark/>
    <w:doNotVertAlignCellWithSp/>
    <w:doNotBreakConstrainedForcedTable/>
    <w:useAnsiKerningPairs/>
    <w:cachedColBalance/>
  </w:compat>
  <w:rsids>
    <w:rsidRoot w:val="005073D5"/>
    <w:rsid w:val="005073D5"/>
    <w:rsid w:val="00516421"/>
    <w:rsid w:val="00AC543B"/>
    <w:rsid w:val="00E11B58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11B5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08E307D8CCF204CBCBB4A9027950E27">
    <w:name w:val="F08E307D8CCF204CBCBB4A9027950E27"/>
    <w:rsid w:val="005073D5"/>
  </w:style>
  <w:style w:type="paragraph" w:customStyle="1" w:styleId="8F74C5EE8338D94EBB414853AF2B90E2">
    <w:name w:val="8F74C5EE8338D94EBB414853AF2B90E2"/>
    <w:rsid w:val="005073D5"/>
  </w:style>
  <w:style w:type="paragraph" w:customStyle="1" w:styleId="2042558672F9414B999CDFEC4850E127">
    <w:name w:val="2042558672F9414B999CDFEC4850E127"/>
    <w:rsid w:val="005073D5"/>
  </w:style>
  <w:style w:type="paragraph" w:customStyle="1" w:styleId="A8B5EBC21B14C14C820D5F9B105D1911">
    <w:name w:val="A8B5EBC21B14C14C820D5F9B105D1911"/>
    <w:rsid w:val="005073D5"/>
  </w:style>
  <w:style w:type="paragraph" w:customStyle="1" w:styleId="FB68C28D22726D46BA3C013E2005CFDD">
    <w:name w:val="FB68C28D22726D46BA3C013E2005CFDD"/>
    <w:rsid w:val="005073D5"/>
  </w:style>
  <w:style w:type="paragraph" w:customStyle="1" w:styleId="DB5CFE9165A44E4A8FE58C9B8A678FA0">
    <w:name w:val="DB5CFE9165A44E4A8FE58C9B8A678FA0"/>
    <w:rsid w:val="005073D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299</Words>
  <Characters>1706</Characters>
  <Application>Microsoft Office Word</Application>
  <DocSecurity>0</DocSecurity>
  <Lines>14</Lines>
  <Paragraphs>4</Paragraphs>
  <ScaleCrop>false</ScaleCrop>
  <Company/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Di Marzio</dc:creator>
  <cp:keywords/>
  <cp:lastModifiedBy>Your User Name</cp:lastModifiedBy>
  <cp:revision>5</cp:revision>
  <cp:lastPrinted>2012-03-20T12:55:00Z</cp:lastPrinted>
  <dcterms:created xsi:type="dcterms:W3CDTF">2012-03-20T18:28:00Z</dcterms:created>
  <dcterms:modified xsi:type="dcterms:W3CDTF">2012-03-20T20:52:00Z</dcterms:modified>
</cp:coreProperties>
</file>